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5541EC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ОП.01 </w:t>
      </w:r>
      <w:r w:rsidR="00BA57EC">
        <w:rPr>
          <w:b/>
          <w:bCs/>
          <w:sz w:val="28"/>
          <w:szCs w:val="28"/>
        </w:rPr>
        <w:t>Численные методы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B97A5A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proofErr w:type="spellStart"/>
      <w:r>
        <w:rPr>
          <w:bCs/>
          <w:sz w:val="28"/>
        </w:rPr>
        <w:t>Солодянкина</w:t>
      </w:r>
      <w:proofErr w:type="spellEnd"/>
      <w:r>
        <w:rPr>
          <w:bCs/>
          <w:sz w:val="28"/>
        </w:rPr>
        <w:t xml:space="preserve"> С.Г.</w:t>
      </w:r>
      <w:r w:rsidR="009E4DA3">
        <w:rPr>
          <w:bCs/>
          <w:sz w:val="28"/>
        </w:rPr>
        <w:t xml:space="preserve">, </w:t>
      </w:r>
      <w:r w:rsidR="0005198F">
        <w:rPr>
          <w:bCs/>
          <w:sz w:val="28"/>
        </w:rPr>
        <w:t>преподаватель</w:t>
      </w:r>
      <w:r w:rsidR="009E4DA3"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2F6758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2F6758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9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2706B3" w:rsidRPr="00EA69B5" w:rsidRDefault="00B97A5A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  <w:r>
        <w:rPr>
          <w:b/>
          <w:bCs/>
          <w:sz w:val="28"/>
          <w:szCs w:val="28"/>
        </w:rPr>
        <w:t>Численные методы</w:t>
      </w: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5319C3">
        <w:rPr>
          <w:sz w:val="28"/>
          <w:szCs w:val="28"/>
        </w:rPr>
        <w:t>Архитектура аппаратных средств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3777"/>
      </w:tblGrid>
      <w:tr w:rsidR="00B97A5A" w:rsidRPr="00B97A5A" w:rsidTr="00B97A5A">
        <w:tc>
          <w:tcPr>
            <w:tcW w:w="1384" w:type="dxa"/>
            <w:vAlign w:val="center"/>
          </w:tcPr>
          <w:p w:rsidR="00B97A5A" w:rsidRPr="00B97A5A" w:rsidRDefault="00B97A5A" w:rsidP="00B97A5A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b w:val="0"/>
                <w:color w:val="auto"/>
              </w:rPr>
            </w:pPr>
            <w:r w:rsidRPr="00B97A5A"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4394" w:type="dxa"/>
            <w:vAlign w:val="center"/>
          </w:tcPr>
          <w:p w:rsidR="00B97A5A" w:rsidRPr="00B97A5A" w:rsidRDefault="00B97A5A" w:rsidP="00B97A5A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color w:val="auto"/>
                <w:sz w:val="24"/>
                <w:szCs w:val="24"/>
              </w:rPr>
            </w:pPr>
            <w:r w:rsidRPr="00B97A5A"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3777" w:type="dxa"/>
            <w:vAlign w:val="center"/>
          </w:tcPr>
          <w:p w:rsidR="00B97A5A" w:rsidRPr="00B97A5A" w:rsidRDefault="00B97A5A" w:rsidP="00B97A5A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B97A5A">
              <w:rPr>
                <w:rStyle w:val="af4"/>
                <w:rFonts w:ascii="Times New Roman" w:hAnsi="Times New Roman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B97A5A" w:rsidRPr="00B97A5A" w:rsidTr="00B97A5A">
        <w:tc>
          <w:tcPr>
            <w:tcW w:w="1384" w:type="dxa"/>
          </w:tcPr>
          <w:p w:rsidR="00B97A5A" w:rsidRPr="00B97A5A" w:rsidRDefault="00B97A5A" w:rsidP="00B97A5A">
            <w:pPr>
              <w:rPr>
                <w:bCs/>
              </w:rPr>
            </w:pPr>
            <w:r w:rsidRPr="00B97A5A">
              <w:rPr>
                <w:bCs/>
              </w:rPr>
              <w:t>ОК 1, 2, 4, 5, 9, 10,</w:t>
            </w:r>
          </w:p>
          <w:p w:rsidR="00B97A5A" w:rsidRPr="00B97A5A" w:rsidRDefault="00B97A5A" w:rsidP="00B97A5A">
            <w:pPr>
              <w:rPr>
                <w:bCs/>
              </w:rPr>
            </w:pPr>
            <w:r w:rsidRPr="00B97A5A">
              <w:rPr>
                <w:bCs/>
              </w:rPr>
              <w:t>ПК 1.1, 1.2, 1.5, ПК 3.4, ПК 5.1, ПК 9.2, ПК 10.1, ПК 11.1.</w:t>
            </w:r>
          </w:p>
        </w:tc>
        <w:tc>
          <w:tcPr>
            <w:tcW w:w="4394" w:type="dxa"/>
          </w:tcPr>
          <w:p w:rsidR="00B97A5A" w:rsidRPr="00B97A5A" w:rsidRDefault="00B97A5A" w:rsidP="00B97A5A">
            <w:pPr>
              <w:ind w:left="28"/>
              <w:jc w:val="both"/>
            </w:pPr>
            <w:r w:rsidRPr="00B97A5A">
              <w:t>использовать основные численные методы решения математических задач;</w:t>
            </w:r>
          </w:p>
          <w:p w:rsidR="00B97A5A" w:rsidRPr="00B97A5A" w:rsidRDefault="00B97A5A" w:rsidP="00B97A5A">
            <w:pPr>
              <w:ind w:left="28"/>
              <w:jc w:val="both"/>
            </w:pPr>
            <w:r w:rsidRPr="00B97A5A">
              <w:t>выбирать оптимальный численный метод для решения поставленной задачи;</w:t>
            </w:r>
          </w:p>
          <w:p w:rsidR="00B97A5A" w:rsidRPr="00B97A5A" w:rsidRDefault="00B97A5A" w:rsidP="00B97A5A">
            <w:pPr>
              <w:ind w:left="28"/>
              <w:jc w:val="both"/>
            </w:pPr>
            <w:r w:rsidRPr="00B97A5A">
              <w:t>давать математические характеристики точности исходной информации и оцен</w:t>
            </w:r>
            <w:r w:rsidRPr="00B97A5A">
              <w:t>и</w:t>
            </w:r>
            <w:r w:rsidRPr="00B97A5A">
              <w:t>вать точность полученного численного р</w:t>
            </w:r>
            <w:r w:rsidRPr="00B97A5A">
              <w:t>е</w:t>
            </w:r>
            <w:r w:rsidRPr="00B97A5A">
              <w:t>шения;</w:t>
            </w:r>
          </w:p>
          <w:p w:rsidR="00B97A5A" w:rsidRPr="00B97A5A" w:rsidRDefault="00B97A5A" w:rsidP="00B97A5A">
            <w:pPr>
              <w:ind w:left="28"/>
              <w:rPr>
                <w:bCs/>
              </w:rPr>
            </w:pPr>
            <w:r w:rsidRPr="00B97A5A">
              <w:t>разрабатывать алгоритмы и программы для решения вычислительных задач, учитывая необходимую точность получаемого р</w:t>
            </w:r>
            <w:r w:rsidRPr="00B97A5A">
              <w:t>е</w:t>
            </w:r>
            <w:r w:rsidRPr="00B97A5A">
              <w:t>зультата.</w:t>
            </w:r>
          </w:p>
        </w:tc>
        <w:tc>
          <w:tcPr>
            <w:tcW w:w="3777" w:type="dxa"/>
            <w:vAlign w:val="center"/>
          </w:tcPr>
          <w:p w:rsidR="00B97A5A" w:rsidRPr="00B97A5A" w:rsidRDefault="00B97A5A" w:rsidP="00B97A5A">
            <w:pPr>
              <w:ind w:left="28"/>
            </w:pPr>
            <w:r w:rsidRPr="00B97A5A">
              <w:t>методы хранения чисел в памяти электронно-вычислительной маш</w:t>
            </w:r>
            <w:r w:rsidRPr="00B97A5A">
              <w:t>и</w:t>
            </w:r>
            <w:r w:rsidRPr="00B97A5A">
              <w:t>ны (далее – ЭВМ) и действия над ними, оценку точности вычислений;</w:t>
            </w:r>
          </w:p>
          <w:p w:rsidR="00B97A5A" w:rsidRPr="00B97A5A" w:rsidRDefault="00B97A5A" w:rsidP="00B97A5A">
            <w:pPr>
              <w:pStyle w:val="2"/>
              <w:spacing w:before="0"/>
              <w:ind w:left="28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методы решения основных матем</w:t>
            </w: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а</w:t>
            </w: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тических задач – интегрирования, дифференцирования, решения л</w:t>
            </w: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и</w:t>
            </w: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нейных и трансцендентных уравн</w:t>
            </w: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е</w:t>
            </w:r>
            <w:r w:rsidRPr="00B97A5A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2"/>
                <w:szCs w:val="22"/>
              </w:rPr>
              <w:t>ний и систем уравнений с помощью ЭВМ.</w:t>
            </w:r>
          </w:p>
        </w:tc>
      </w:tr>
    </w:tbl>
    <w:p w:rsidR="005541EC" w:rsidRDefault="005541EC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5541EC">
        <w:rPr>
          <w:sz w:val="28"/>
          <w:szCs w:val="28"/>
        </w:rPr>
        <w:t>48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5541EC">
        <w:rPr>
          <w:sz w:val="28"/>
          <w:szCs w:val="28"/>
        </w:rPr>
        <w:t>48</w:t>
      </w:r>
      <w:r w:rsidRPr="00EF08C5">
        <w:rPr>
          <w:sz w:val="28"/>
          <w:szCs w:val="28"/>
        </w:rPr>
        <w:t xml:space="preserve"> час</w:t>
      </w:r>
      <w:r w:rsidR="00054849">
        <w:rPr>
          <w:sz w:val="28"/>
          <w:szCs w:val="28"/>
        </w:rPr>
        <w:t>ов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5541EC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B97A5A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5541EC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D91332" w:rsidRPr="00FF77A0" w:rsidRDefault="00B97A5A" w:rsidP="00D9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bCs/>
          <w:color w:val="000000"/>
        </w:rPr>
        <w:t>Численные методы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8322"/>
        <w:gridCol w:w="1444"/>
        <w:gridCol w:w="3176"/>
      </w:tblGrid>
      <w:tr w:rsidR="00BA57EC" w:rsidRPr="00E93BEB" w:rsidTr="00421D73">
        <w:trPr>
          <w:trHeight w:val="20"/>
        </w:trPr>
        <w:tc>
          <w:tcPr>
            <w:tcW w:w="815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Наименование ра</w:t>
            </w:r>
            <w:r w:rsidRPr="00E93BEB">
              <w:rPr>
                <w:b/>
                <w:bCs/>
                <w:i/>
              </w:rPr>
              <w:t>з</w:t>
            </w:r>
            <w:r w:rsidRPr="00E93BEB">
              <w:rPr>
                <w:b/>
                <w:bCs/>
                <w:i/>
              </w:rPr>
              <w:t>делов и тем</w:t>
            </w:r>
          </w:p>
        </w:tc>
        <w:tc>
          <w:tcPr>
            <w:tcW w:w="2691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7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Объем в часах</w:t>
            </w:r>
          </w:p>
        </w:tc>
        <w:tc>
          <w:tcPr>
            <w:tcW w:w="1027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Коды компетенций, фо</w:t>
            </w:r>
            <w:r w:rsidRPr="00E93BEB">
              <w:rPr>
                <w:b/>
                <w:bCs/>
                <w:i/>
              </w:rPr>
              <w:t>р</w:t>
            </w:r>
            <w:r w:rsidRPr="00E93BEB">
              <w:rPr>
                <w:b/>
                <w:bCs/>
                <w:i/>
              </w:rPr>
              <w:t>мированию которых сп</w:t>
            </w:r>
            <w:r w:rsidRPr="00E93BEB">
              <w:rPr>
                <w:b/>
                <w:bCs/>
                <w:i/>
              </w:rPr>
              <w:t>о</w:t>
            </w:r>
            <w:r w:rsidRPr="00E93BEB">
              <w:rPr>
                <w:b/>
                <w:bCs/>
                <w:i/>
              </w:rPr>
              <w:t>собствует элемент пр</w:t>
            </w:r>
            <w:r w:rsidRPr="00E93BEB">
              <w:rPr>
                <w:b/>
                <w:bCs/>
                <w:i/>
              </w:rPr>
              <w:t>о</w:t>
            </w:r>
            <w:r w:rsidRPr="00E93BEB">
              <w:rPr>
                <w:b/>
                <w:bCs/>
                <w:i/>
              </w:rPr>
              <w:t>граммы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1</w:t>
            </w:r>
          </w:p>
        </w:tc>
        <w:tc>
          <w:tcPr>
            <w:tcW w:w="2691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2</w:t>
            </w:r>
          </w:p>
        </w:tc>
        <w:tc>
          <w:tcPr>
            <w:tcW w:w="467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3</w:t>
            </w:r>
          </w:p>
        </w:tc>
        <w:tc>
          <w:tcPr>
            <w:tcW w:w="1027" w:type="pc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4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 w:val="restart"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  <w:r w:rsidRPr="00E93BEB">
              <w:rPr>
                <w:b/>
              </w:rPr>
              <w:t xml:space="preserve">Тема 1. </w:t>
            </w:r>
            <w:r w:rsidRPr="00E93BEB">
              <w:rPr>
                <w:b/>
                <w:bCs/>
              </w:rPr>
              <w:t>Элементы теории погрешн</w:t>
            </w:r>
            <w:r w:rsidRPr="00E93BEB">
              <w:rPr>
                <w:b/>
                <w:bCs/>
              </w:rPr>
              <w:t>о</w:t>
            </w:r>
            <w:r w:rsidRPr="00E93BEB">
              <w:rPr>
                <w:b/>
                <w:bCs/>
              </w:rPr>
              <w:t>стей</w:t>
            </w: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67" w:type="pct"/>
            <w:vMerge w:val="restar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i/>
              </w:rPr>
              <w:t>6</w:t>
            </w:r>
          </w:p>
        </w:tc>
        <w:tc>
          <w:tcPr>
            <w:tcW w:w="1027" w:type="pct"/>
            <w:vMerge w:val="restart"/>
          </w:tcPr>
          <w:p w:rsidR="00BA57EC" w:rsidRDefault="00BA57EC" w:rsidP="00421D73">
            <w:pPr>
              <w:rPr>
                <w:bCs/>
              </w:rPr>
            </w:pPr>
            <w:r>
              <w:rPr>
                <w:bCs/>
              </w:rPr>
              <w:t>ОК 1, 2, 4, 5, 9, 10,</w:t>
            </w:r>
          </w:p>
          <w:p w:rsidR="00BA57EC" w:rsidRPr="00AA322B" w:rsidRDefault="00BA57EC" w:rsidP="00421D73">
            <w:pPr>
              <w:rPr>
                <w:bCs/>
              </w:rPr>
            </w:pPr>
            <w:r>
              <w:rPr>
                <w:bCs/>
              </w:rPr>
              <w:t>ПК 1.1, 1.2, 1.5, ПК 3.4, ПК 5.1, ПК 9.2, ПК 10.1, ПК 11.1.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jc w:val="both"/>
              <w:rPr>
                <w:bCs/>
              </w:rPr>
            </w:pPr>
            <w:r w:rsidRPr="00406DFD">
              <w:t>Источники и классификация погрешностей результата численного реш</w:t>
            </w:r>
            <w:r w:rsidRPr="00406DFD">
              <w:t>е</w:t>
            </w:r>
            <w:r w:rsidRPr="00406DFD">
              <w:t>ния задачи.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406DFD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i/>
              </w:rPr>
            </w:pPr>
          </w:p>
        </w:tc>
      </w:tr>
      <w:tr w:rsidR="00BA57EC" w:rsidRPr="00E93BEB" w:rsidTr="00421D73">
        <w:trPr>
          <w:trHeight w:val="347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 w:rsidRPr="00406DFD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 w:val="restart"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  <w:r w:rsidRPr="00E93BEB">
              <w:rPr>
                <w:b/>
              </w:rPr>
              <w:t xml:space="preserve">Тема 2. </w:t>
            </w:r>
            <w:r w:rsidRPr="00E93BEB">
              <w:rPr>
                <w:b/>
                <w:bCs/>
              </w:rPr>
              <w:t>Прибл</w:t>
            </w:r>
            <w:r w:rsidRPr="00E93BEB">
              <w:rPr>
                <w:b/>
                <w:bCs/>
              </w:rPr>
              <w:t>и</w:t>
            </w:r>
            <w:r w:rsidRPr="00E93BEB">
              <w:rPr>
                <w:b/>
                <w:bCs/>
              </w:rPr>
              <w:t>жённые решения алгебраических и трансцендентных уравнений</w:t>
            </w: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67" w:type="pct"/>
            <w:vMerge w:val="restar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i/>
              </w:rPr>
              <w:t>8</w:t>
            </w:r>
          </w:p>
        </w:tc>
        <w:tc>
          <w:tcPr>
            <w:tcW w:w="1027" w:type="pct"/>
            <w:vMerge w:val="restart"/>
          </w:tcPr>
          <w:p w:rsidR="00BA57EC" w:rsidRDefault="00BA57EC" w:rsidP="00421D73">
            <w:pPr>
              <w:rPr>
                <w:bCs/>
              </w:rPr>
            </w:pPr>
            <w:r>
              <w:rPr>
                <w:bCs/>
              </w:rPr>
              <w:t>ОК 1, 2, 4, 5, 9, 10,</w:t>
            </w:r>
          </w:p>
          <w:p w:rsidR="00BA57EC" w:rsidRPr="00AA322B" w:rsidRDefault="00BA57EC" w:rsidP="00421D73">
            <w:pPr>
              <w:rPr>
                <w:bCs/>
              </w:rPr>
            </w:pPr>
            <w:r>
              <w:rPr>
                <w:bCs/>
              </w:rPr>
              <w:t>ПК 1.1, 1.2, 1.5, ПК 3.4, ПК 5.1, ПК 9.2, ПК 10.1, ПК 11.1.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jc w:val="both"/>
              <w:rPr>
                <w:b/>
                <w:bCs/>
              </w:rPr>
            </w:pPr>
            <w:r w:rsidRPr="00406DFD">
              <w:rPr>
                <w:bCs/>
              </w:rPr>
              <w:t>Постановка задачи локализации корней. Численные методы решения уравнений.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406DFD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r w:rsidRPr="00406DF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 w:val="restart"/>
          </w:tcPr>
          <w:p w:rsidR="00BA57EC" w:rsidRPr="00E93BEB" w:rsidRDefault="00BA57EC" w:rsidP="00421D73">
            <w:pPr>
              <w:rPr>
                <w:b/>
                <w:bCs/>
              </w:rPr>
            </w:pPr>
            <w:r w:rsidRPr="00E93BEB">
              <w:rPr>
                <w:b/>
                <w:bCs/>
              </w:rPr>
              <w:t>Тема 3. Решение систем линейных алгебраических уравнений</w:t>
            </w: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67" w:type="pct"/>
            <w:vMerge w:val="restar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i/>
              </w:rPr>
              <w:t>8</w:t>
            </w:r>
          </w:p>
        </w:tc>
        <w:tc>
          <w:tcPr>
            <w:tcW w:w="1027" w:type="pct"/>
            <w:vMerge w:val="restart"/>
          </w:tcPr>
          <w:p w:rsidR="00BA57EC" w:rsidRDefault="00BA57EC" w:rsidP="00421D73">
            <w:pPr>
              <w:rPr>
                <w:bCs/>
              </w:rPr>
            </w:pPr>
            <w:r>
              <w:rPr>
                <w:bCs/>
              </w:rPr>
              <w:t>ОК 1, 2, 4, 5, 9, 10,</w:t>
            </w:r>
          </w:p>
          <w:p w:rsidR="00BA57EC" w:rsidRPr="00AA322B" w:rsidRDefault="00BA57EC" w:rsidP="00421D73">
            <w:pPr>
              <w:rPr>
                <w:bCs/>
              </w:rPr>
            </w:pPr>
            <w:r>
              <w:rPr>
                <w:bCs/>
              </w:rPr>
              <w:t>ПК 1.1, 1.2, 1.5, ПК 3.4, ПК 5.1, ПК 9.2, ПК 10.1, ПК 11.1.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jc w:val="both"/>
              <w:rPr>
                <w:bCs/>
              </w:rPr>
            </w:pPr>
            <w:r w:rsidRPr="00406DFD">
              <w:rPr>
                <w:bCs/>
              </w:rPr>
              <w:t>Метод Гаусса. Метод итераций решения СЛАУ. Метод Зейделя.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406DFD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 w:val="restart"/>
          </w:tcPr>
          <w:p w:rsidR="00BA57EC" w:rsidRPr="00E93BEB" w:rsidRDefault="00BA57EC" w:rsidP="00421D73">
            <w:pPr>
              <w:rPr>
                <w:b/>
                <w:bCs/>
              </w:rPr>
            </w:pPr>
            <w:r w:rsidRPr="00E93BEB">
              <w:rPr>
                <w:b/>
                <w:bCs/>
              </w:rPr>
              <w:t>Тема 4.</w:t>
            </w:r>
            <w:r w:rsidRPr="00E93BEB">
              <w:rPr>
                <w:b/>
              </w:rPr>
              <w:t xml:space="preserve"> Интерп</w:t>
            </w:r>
            <w:r w:rsidRPr="00E93BEB">
              <w:rPr>
                <w:b/>
              </w:rPr>
              <w:t>о</w:t>
            </w:r>
            <w:r w:rsidRPr="00E93BEB">
              <w:rPr>
                <w:b/>
              </w:rPr>
              <w:t>лирование и экс</w:t>
            </w:r>
            <w:r w:rsidRPr="00E93BEB">
              <w:rPr>
                <w:b/>
              </w:rPr>
              <w:t>т</w:t>
            </w:r>
            <w:r w:rsidRPr="00E93BEB">
              <w:rPr>
                <w:b/>
              </w:rPr>
              <w:t xml:space="preserve">раполирование функций </w:t>
            </w: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67" w:type="pct"/>
            <w:vMerge w:val="restar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i/>
              </w:rPr>
              <w:t>8</w:t>
            </w:r>
          </w:p>
        </w:tc>
        <w:tc>
          <w:tcPr>
            <w:tcW w:w="1027" w:type="pct"/>
            <w:vMerge w:val="restart"/>
          </w:tcPr>
          <w:p w:rsidR="00BA57EC" w:rsidRDefault="00BA57EC" w:rsidP="00421D73">
            <w:pPr>
              <w:rPr>
                <w:bCs/>
              </w:rPr>
            </w:pPr>
            <w:r>
              <w:rPr>
                <w:bCs/>
              </w:rPr>
              <w:t>ОК 1, 2, 4, 5, 9, 10,</w:t>
            </w:r>
          </w:p>
          <w:p w:rsidR="00BA57EC" w:rsidRPr="00AA322B" w:rsidRDefault="00BA57EC" w:rsidP="00421D73">
            <w:pPr>
              <w:rPr>
                <w:bCs/>
              </w:rPr>
            </w:pPr>
            <w:r>
              <w:rPr>
                <w:bCs/>
              </w:rPr>
              <w:t>ПК 1.1, 1.2, 1.5, ПК 3.4, ПК 5.1, ПК 9.2, ПК 10.1, ПК 11.1.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jc w:val="both"/>
              <w:rPr>
                <w:bCs/>
              </w:rPr>
            </w:pPr>
            <w:r w:rsidRPr="00406DFD">
              <w:t>Интерполяционный многочлен Лагранжа. Интерполяционные формулы Ньютона.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jc w:val="both"/>
            </w:pPr>
            <w:r w:rsidRPr="00406DFD">
              <w:t>Интерполирование сплайнами.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406DFD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 w:rsidRPr="00406DFD">
              <w:rPr>
                <w:b/>
                <w:bCs/>
              </w:rPr>
              <w:t xml:space="preserve">Самостоятельная работа обучающихся </w:t>
            </w:r>
            <w:r w:rsidRPr="00406DFD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 w:val="restart"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  <w:r w:rsidRPr="00E93BEB">
              <w:rPr>
                <w:b/>
                <w:bCs/>
              </w:rPr>
              <w:t xml:space="preserve">Тема 5. </w:t>
            </w:r>
            <w:r w:rsidRPr="00E93BEB">
              <w:rPr>
                <w:b/>
              </w:rPr>
              <w:t>Численное интегрирование</w:t>
            </w: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67" w:type="pct"/>
            <w:vMerge w:val="restar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8</w:t>
            </w:r>
          </w:p>
        </w:tc>
        <w:tc>
          <w:tcPr>
            <w:tcW w:w="1027" w:type="pct"/>
            <w:vMerge w:val="restart"/>
          </w:tcPr>
          <w:p w:rsidR="00BA57EC" w:rsidRDefault="00BA57EC" w:rsidP="00421D73">
            <w:pPr>
              <w:rPr>
                <w:bCs/>
              </w:rPr>
            </w:pPr>
            <w:r>
              <w:rPr>
                <w:bCs/>
              </w:rPr>
              <w:t>ОК 1, 2, 4, 5, 9, 10,</w:t>
            </w:r>
          </w:p>
          <w:p w:rsidR="00BA57EC" w:rsidRPr="00AA322B" w:rsidRDefault="00BA57EC" w:rsidP="00421D73">
            <w:pPr>
              <w:rPr>
                <w:bCs/>
              </w:rPr>
            </w:pPr>
            <w:r>
              <w:rPr>
                <w:bCs/>
              </w:rPr>
              <w:t>ПК 1.1, 1.2, 1.5, ПК 3.4, ПК 5.1, ПК 9.2, ПК 10.1, ПК 11.1.</w:t>
            </w:r>
          </w:p>
        </w:tc>
      </w:tr>
      <w:tr w:rsidR="00BA57EC" w:rsidRPr="00E93BEB" w:rsidTr="00421D73">
        <w:trPr>
          <w:trHeight w:val="173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t xml:space="preserve">Формулы Ньютона - </w:t>
            </w:r>
            <w:proofErr w:type="spellStart"/>
            <w:r w:rsidRPr="00406DFD">
              <w:t>Котеса</w:t>
            </w:r>
            <w:proofErr w:type="spellEnd"/>
            <w:r w:rsidRPr="00406DFD">
              <w:t>: методы прямоугольников, трапеций, пар</w:t>
            </w:r>
            <w:r w:rsidRPr="00406DFD">
              <w:t>а</w:t>
            </w:r>
            <w:r w:rsidRPr="00406DFD">
              <w:t>бол.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173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r w:rsidRPr="00406DFD">
              <w:t>Интегрирование с помощью формул Гаусса.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406DFD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 w:rsidRPr="00406DFD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 w:val="restart"/>
          </w:tcPr>
          <w:p w:rsidR="00BA57EC" w:rsidRPr="00E93BEB" w:rsidRDefault="00BA57EC" w:rsidP="00421D73">
            <w:pPr>
              <w:rPr>
                <w:b/>
                <w:bCs/>
              </w:rPr>
            </w:pPr>
            <w:r w:rsidRPr="00E93BEB">
              <w:rPr>
                <w:b/>
                <w:bCs/>
              </w:rPr>
              <w:t>Тема 6. Численное решение обыкн</w:t>
            </w:r>
            <w:r w:rsidRPr="00E93BEB">
              <w:rPr>
                <w:b/>
                <w:bCs/>
              </w:rPr>
              <w:t>о</w:t>
            </w:r>
            <w:r w:rsidRPr="00E93BEB">
              <w:rPr>
                <w:b/>
                <w:bCs/>
              </w:rPr>
              <w:t>венных диффере</w:t>
            </w:r>
            <w:r w:rsidRPr="00E93BEB">
              <w:rPr>
                <w:b/>
                <w:bCs/>
              </w:rPr>
              <w:t>н</w:t>
            </w:r>
            <w:r w:rsidRPr="00E93BEB">
              <w:rPr>
                <w:b/>
                <w:bCs/>
              </w:rPr>
              <w:t>циальных уравн</w:t>
            </w:r>
            <w:r w:rsidRPr="00E93BEB">
              <w:rPr>
                <w:b/>
                <w:bCs/>
              </w:rPr>
              <w:t>е</w:t>
            </w:r>
            <w:r w:rsidRPr="00E93BEB">
              <w:rPr>
                <w:b/>
                <w:bCs/>
              </w:rPr>
              <w:t>ний</w:t>
            </w: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67" w:type="pct"/>
            <w:vMerge w:val="restart"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1027" w:type="pct"/>
            <w:vMerge w:val="restart"/>
          </w:tcPr>
          <w:p w:rsidR="00BA57EC" w:rsidRDefault="00BA57EC" w:rsidP="00421D73">
            <w:pPr>
              <w:rPr>
                <w:bCs/>
              </w:rPr>
            </w:pPr>
            <w:r>
              <w:rPr>
                <w:bCs/>
              </w:rPr>
              <w:t>ОК 1, 2, 4, 5, 9, 10,</w:t>
            </w:r>
          </w:p>
          <w:p w:rsidR="00BA57EC" w:rsidRPr="00AA322B" w:rsidRDefault="00BA57EC" w:rsidP="00421D73">
            <w:pPr>
              <w:rPr>
                <w:bCs/>
              </w:rPr>
            </w:pPr>
            <w:r>
              <w:rPr>
                <w:bCs/>
              </w:rPr>
              <w:lastRenderedPageBreak/>
              <w:t>ПК 1.1, 1.2, 1.5, ПК 3.4, ПК 5.1, ПК 9.2, ПК 10.1, ПК 11.1.</w:t>
            </w: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t>Метод Эйлера. Уточнённая схема Эйлера.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r w:rsidRPr="00406DFD">
              <w:t>Метод Рунге – Кутта.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406DFD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E93BEB" w:rsidTr="00421D73">
        <w:trPr>
          <w:trHeight w:val="20"/>
        </w:trPr>
        <w:tc>
          <w:tcPr>
            <w:tcW w:w="815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  <w:tc>
          <w:tcPr>
            <w:tcW w:w="2691" w:type="pct"/>
          </w:tcPr>
          <w:p w:rsidR="00BA57EC" w:rsidRPr="00406DFD" w:rsidRDefault="00BA57EC" w:rsidP="00421D73">
            <w:pPr>
              <w:rPr>
                <w:b/>
              </w:rPr>
            </w:pPr>
            <w:r w:rsidRPr="00406DFD">
              <w:rPr>
                <w:b/>
                <w:bCs/>
              </w:rPr>
              <w:t xml:space="preserve">Самостоятельная работа обучающихся </w:t>
            </w:r>
            <w:r w:rsidRPr="00406DFD">
              <w:rPr>
                <w:b/>
              </w:rPr>
              <w:t>(при наличии указывается тематика и содержание домашних заданий)</w:t>
            </w:r>
          </w:p>
          <w:p w:rsidR="00BA57EC" w:rsidRPr="00406DFD" w:rsidRDefault="00BA57EC" w:rsidP="00421D73">
            <w:pPr>
              <w:rPr>
                <w:b/>
                <w:bCs/>
              </w:rPr>
            </w:pPr>
            <w:r w:rsidRPr="00406DFD">
              <w:t>Разработка алгоритмов и программ для решения дифференциальных уравнений численными методами.</w:t>
            </w:r>
          </w:p>
        </w:tc>
        <w:tc>
          <w:tcPr>
            <w:tcW w:w="467" w:type="pct"/>
            <w:vMerge/>
            <w:vAlign w:val="center"/>
          </w:tcPr>
          <w:p w:rsidR="00BA57EC" w:rsidRPr="00E93BEB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  <w:vMerge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7F3E45" w:rsidTr="00421D73">
        <w:trPr>
          <w:trHeight w:val="20"/>
        </w:trPr>
        <w:tc>
          <w:tcPr>
            <w:tcW w:w="3506" w:type="pct"/>
            <w:gridSpan w:val="2"/>
          </w:tcPr>
          <w:p w:rsidR="00BA57EC" w:rsidRPr="0079750C" w:rsidRDefault="00BA57EC" w:rsidP="00421D73">
            <w:pPr>
              <w:rPr>
                <w:b/>
                <w:bCs/>
                <w:i/>
              </w:rPr>
            </w:pPr>
            <w:r w:rsidRPr="0079750C">
              <w:rPr>
                <w:b/>
                <w:bCs/>
                <w:i/>
              </w:rPr>
              <w:t>Примерная тематика практических работ:</w:t>
            </w:r>
          </w:p>
          <w:p w:rsidR="00BA57EC" w:rsidRPr="0079750C" w:rsidRDefault="00BA57EC" w:rsidP="00421D73">
            <w:r w:rsidRPr="0079750C">
              <w:t>Вычисление погрешностей результатов арифметических действий над приближёнными числами.</w:t>
            </w:r>
          </w:p>
          <w:p w:rsidR="00BA57EC" w:rsidRPr="0079750C" w:rsidRDefault="00BA57EC" w:rsidP="00421D73">
            <w:r w:rsidRPr="0079750C">
              <w:t>Решение алгебраических и трансцендентных уравнений методом половинного деления и методом итераций.</w:t>
            </w:r>
          </w:p>
          <w:p w:rsidR="00BA57EC" w:rsidRPr="0079750C" w:rsidRDefault="00BA57EC" w:rsidP="00421D73">
            <w:r w:rsidRPr="0079750C">
              <w:t>Решение алгебраических и трансцендентных уравнений методами хорд и касательных.</w:t>
            </w:r>
          </w:p>
          <w:p w:rsidR="00BA57EC" w:rsidRPr="0079750C" w:rsidRDefault="00BA57EC" w:rsidP="00421D73">
            <w:r w:rsidRPr="0079750C">
              <w:t>Решение систем линейных уравнений приближёнными методами.</w:t>
            </w:r>
          </w:p>
          <w:p w:rsidR="00BA57EC" w:rsidRPr="0079750C" w:rsidRDefault="00BA57EC" w:rsidP="00421D73">
            <w:r w:rsidRPr="0079750C">
              <w:t>Составление интерполяционных формул Лагранжа, Ньютона, нахождение интерполяционных многочленов сплайнами.</w:t>
            </w:r>
          </w:p>
          <w:p w:rsidR="00BA57EC" w:rsidRPr="0079750C" w:rsidRDefault="00BA57EC" w:rsidP="00421D73">
            <w:r w:rsidRPr="0079750C">
              <w:t>Вычисление интегралов методами численного интегрирования.</w:t>
            </w:r>
          </w:p>
          <w:p w:rsidR="00BA57EC" w:rsidRPr="0079750C" w:rsidRDefault="00BA57EC" w:rsidP="00421D73">
            <w:r w:rsidRPr="0079750C">
              <w:t>Применение численных методов для решения дифференциальных уравнений.</w:t>
            </w:r>
          </w:p>
        </w:tc>
        <w:tc>
          <w:tcPr>
            <w:tcW w:w="467" w:type="pct"/>
            <w:vAlign w:val="center"/>
          </w:tcPr>
          <w:p w:rsidR="00BA57EC" w:rsidRPr="0079750C" w:rsidRDefault="00BA57EC" w:rsidP="00421D73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027" w:type="pct"/>
          </w:tcPr>
          <w:p w:rsidR="00BA57EC" w:rsidRPr="0079750C" w:rsidRDefault="00BA57EC" w:rsidP="00421D73">
            <w:pPr>
              <w:rPr>
                <w:b/>
                <w:bCs/>
                <w:i/>
              </w:rPr>
            </w:pPr>
          </w:p>
        </w:tc>
      </w:tr>
      <w:tr w:rsidR="00BA57EC" w:rsidRPr="007F3E45" w:rsidTr="00421D73">
        <w:trPr>
          <w:trHeight w:val="20"/>
        </w:trPr>
        <w:tc>
          <w:tcPr>
            <w:tcW w:w="3506" w:type="pct"/>
            <w:gridSpan w:val="2"/>
          </w:tcPr>
          <w:p w:rsidR="00BA57EC" w:rsidRPr="007F3E45" w:rsidRDefault="00BA57EC" w:rsidP="00421D73">
            <w:pPr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Промежуточная аттестация</w:t>
            </w:r>
          </w:p>
        </w:tc>
        <w:tc>
          <w:tcPr>
            <w:tcW w:w="467" w:type="pct"/>
            <w:vAlign w:val="center"/>
          </w:tcPr>
          <w:p w:rsidR="00BA57EC" w:rsidRPr="007F3E45" w:rsidRDefault="00BA57EC" w:rsidP="00421D73">
            <w:pPr>
              <w:jc w:val="center"/>
              <w:rPr>
                <w:b/>
                <w:bCs/>
                <w:i/>
                <w:color w:val="000000" w:themeColor="text1"/>
              </w:rPr>
            </w:pPr>
            <w:r>
              <w:rPr>
                <w:b/>
                <w:bCs/>
                <w:i/>
                <w:color w:val="000000" w:themeColor="text1"/>
              </w:rPr>
              <w:t>2</w:t>
            </w:r>
          </w:p>
        </w:tc>
        <w:tc>
          <w:tcPr>
            <w:tcW w:w="1027" w:type="pct"/>
          </w:tcPr>
          <w:p w:rsidR="00BA57EC" w:rsidRPr="007F3E45" w:rsidRDefault="00BA57EC" w:rsidP="00421D73">
            <w:pPr>
              <w:rPr>
                <w:b/>
                <w:bCs/>
                <w:i/>
                <w:color w:val="000000" w:themeColor="text1"/>
              </w:rPr>
            </w:pPr>
          </w:p>
        </w:tc>
      </w:tr>
      <w:tr w:rsidR="00BA57EC" w:rsidRPr="00B31554" w:rsidTr="00421D73">
        <w:trPr>
          <w:trHeight w:val="20"/>
        </w:trPr>
        <w:tc>
          <w:tcPr>
            <w:tcW w:w="3506" w:type="pct"/>
            <w:gridSpan w:val="2"/>
          </w:tcPr>
          <w:p w:rsidR="00BA57EC" w:rsidRPr="00E93BEB" w:rsidRDefault="00BA57EC" w:rsidP="00421D73">
            <w:pPr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Всего:</w:t>
            </w:r>
          </w:p>
        </w:tc>
        <w:tc>
          <w:tcPr>
            <w:tcW w:w="467" w:type="pct"/>
            <w:vAlign w:val="center"/>
          </w:tcPr>
          <w:p w:rsidR="00BA57EC" w:rsidRPr="00233609" w:rsidRDefault="00BA57EC" w:rsidP="00421D73">
            <w:pPr>
              <w:jc w:val="center"/>
              <w:rPr>
                <w:b/>
                <w:bCs/>
                <w:i/>
              </w:rPr>
            </w:pPr>
            <w:r w:rsidRPr="00E93BEB">
              <w:rPr>
                <w:b/>
                <w:bCs/>
                <w:i/>
              </w:rPr>
              <w:t>48</w:t>
            </w:r>
          </w:p>
        </w:tc>
        <w:tc>
          <w:tcPr>
            <w:tcW w:w="1027" w:type="pct"/>
          </w:tcPr>
          <w:p w:rsidR="00BA57EC" w:rsidRPr="00B31554" w:rsidRDefault="00BA57EC" w:rsidP="00421D73">
            <w:pPr>
              <w:rPr>
                <w:b/>
                <w:bCs/>
                <w:i/>
              </w:rPr>
            </w:pPr>
          </w:p>
        </w:tc>
      </w:tr>
    </w:tbl>
    <w:p w:rsidR="00667774" w:rsidRDefault="00667774">
      <w:pPr>
        <w:rPr>
          <w:sz w:val="28"/>
        </w:rPr>
      </w:pPr>
    </w:p>
    <w:p w:rsidR="009C3860" w:rsidRDefault="009C3860" w:rsidP="00C95AA8">
      <w:pPr>
        <w:rPr>
          <w:sz w:val="28"/>
        </w:rPr>
      </w:pPr>
    </w:p>
    <w:p w:rsidR="005541EC" w:rsidRDefault="005541EC" w:rsidP="00C95AA8">
      <w:pPr>
        <w:rPr>
          <w:sz w:val="28"/>
        </w:rPr>
        <w:sectPr w:rsidR="005541EC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A57EC" w:rsidRPr="001B100C" w:rsidRDefault="00BA57EC" w:rsidP="00BA57EC">
      <w:pPr>
        <w:suppressAutoHyphens/>
        <w:ind w:firstLine="709"/>
        <w:jc w:val="both"/>
        <w:rPr>
          <w:bCs/>
        </w:rPr>
      </w:pPr>
      <w:r w:rsidRPr="001B100C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A57EC" w:rsidRPr="001B100C" w:rsidRDefault="00BA57EC" w:rsidP="00BA57EC">
      <w:pPr>
        <w:spacing w:line="360" w:lineRule="auto"/>
        <w:ind w:firstLine="709"/>
        <w:jc w:val="both"/>
        <w:rPr>
          <w:bCs/>
          <w:lang w:eastAsia="en-US"/>
        </w:rPr>
      </w:pPr>
      <w:r w:rsidRPr="001B100C">
        <w:rPr>
          <w:bCs/>
        </w:rPr>
        <w:t>Кабинет</w:t>
      </w:r>
      <w:r w:rsidRPr="001B100C">
        <w:t xml:space="preserve"> </w:t>
      </w:r>
      <w:r w:rsidRPr="00D65CD1">
        <w:rPr>
          <w:u w:val="single"/>
        </w:rPr>
        <w:t>«Математические дисциплины»,</w:t>
      </w:r>
      <w:r>
        <w:rPr>
          <w:u w:val="single"/>
        </w:rPr>
        <w:t xml:space="preserve"> </w:t>
      </w:r>
      <w:r w:rsidRPr="001B100C">
        <w:rPr>
          <w:lang w:eastAsia="en-US"/>
        </w:rPr>
        <w:t>оснащенный о</w:t>
      </w:r>
      <w:r w:rsidRPr="001B100C">
        <w:rPr>
          <w:bCs/>
          <w:lang w:eastAsia="en-US"/>
        </w:rPr>
        <w:t xml:space="preserve">борудованием и </w:t>
      </w:r>
      <w:r w:rsidRPr="001B100C">
        <w:rPr>
          <w:lang w:eastAsia="en-US"/>
        </w:rPr>
        <w:t>т</w:t>
      </w:r>
      <w:r w:rsidRPr="001B100C">
        <w:rPr>
          <w:bCs/>
          <w:lang w:eastAsia="en-US"/>
        </w:rPr>
        <w:t>ехнич</w:t>
      </w:r>
      <w:r w:rsidRPr="001B100C">
        <w:rPr>
          <w:bCs/>
          <w:lang w:eastAsia="en-US"/>
        </w:rPr>
        <w:t>е</w:t>
      </w:r>
      <w:r w:rsidRPr="001B100C">
        <w:rPr>
          <w:bCs/>
          <w:lang w:eastAsia="en-US"/>
        </w:rPr>
        <w:t>скими средствами обучения:</w:t>
      </w:r>
    </w:p>
    <w:p w:rsidR="00BA57EC" w:rsidRPr="001B100C" w:rsidRDefault="00BA57EC" w:rsidP="00BA57EC">
      <w:pPr>
        <w:spacing w:line="360" w:lineRule="auto"/>
        <w:ind w:firstLine="709"/>
        <w:jc w:val="both"/>
      </w:pPr>
      <w:r w:rsidRPr="001B100C">
        <w:t>- рабочее место преподавателя;</w:t>
      </w:r>
    </w:p>
    <w:p w:rsidR="00BA57EC" w:rsidRPr="001B100C" w:rsidRDefault="00BA57EC" w:rsidP="00BA57EC">
      <w:pPr>
        <w:ind w:firstLine="709"/>
        <w:jc w:val="both"/>
      </w:pPr>
      <w:r w:rsidRPr="001B100C">
        <w:t xml:space="preserve">- посадочные места обучающихся (по количеству обучающихся); </w:t>
      </w:r>
    </w:p>
    <w:p w:rsidR="00BA57EC" w:rsidRPr="001B100C" w:rsidRDefault="00BA57EC" w:rsidP="00BA5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100C">
        <w:t>- учебные наглядные пособия (таблицы, плакаты);</w:t>
      </w:r>
    </w:p>
    <w:p w:rsidR="00BA57EC" w:rsidRPr="001B100C" w:rsidRDefault="00BA57EC" w:rsidP="00BA57EC">
      <w:pPr>
        <w:ind w:firstLine="709"/>
        <w:jc w:val="both"/>
      </w:pPr>
      <w:r w:rsidRPr="001B100C">
        <w:t>- тематические папки дидактических материалов;</w:t>
      </w:r>
    </w:p>
    <w:p w:rsidR="00BA57EC" w:rsidRPr="001B100C" w:rsidRDefault="00BA57EC" w:rsidP="00BA57EC">
      <w:pPr>
        <w:ind w:firstLine="709"/>
        <w:jc w:val="both"/>
      </w:pPr>
      <w:r w:rsidRPr="001B100C">
        <w:t>- комплект учебно-методической документации;</w:t>
      </w:r>
    </w:p>
    <w:p w:rsidR="00BA57EC" w:rsidRPr="001B100C" w:rsidRDefault="00BA57EC" w:rsidP="00BA5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100C">
        <w:t>- комплект учебников (учебных пособий) по количеству обучающихся.</w:t>
      </w:r>
    </w:p>
    <w:p w:rsidR="00BA57EC" w:rsidRPr="001B100C" w:rsidRDefault="00BA57EC" w:rsidP="00BA5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100C">
        <w:t xml:space="preserve">Технические средства обучения: </w:t>
      </w:r>
    </w:p>
    <w:p w:rsidR="00BA57EC" w:rsidRPr="001B100C" w:rsidRDefault="00BA57EC" w:rsidP="00BA5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B100C">
        <w:t>- компьютер с лицензионным программным обеспечением;</w:t>
      </w:r>
    </w:p>
    <w:p w:rsidR="00BA57EC" w:rsidRPr="001B100C" w:rsidRDefault="00BA57EC" w:rsidP="00BA57EC">
      <w:pPr>
        <w:ind w:firstLine="709"/>
        <w:jc w:val="both"/>
      </w:pPr>
      <w:r w:rsidRPr="001B100C">
        <w:t xml:space="preserve">- </w:t>
      </w:r>
      <w:proofErr w:type="spellStart"/>
      <w:r w:rsidRPr="001B100C">
        <w:t>мультимедиапроектор</w:t>
      </w:r>
      <w:proofErr w:type="spellEnd"/>
      <w:r w:rsidRPr="001B100C">
        <w:t>;</w:t>
      </w:r>
    </w:p>
    <w:p w:rsidR="00BA57EC" w:rsidRDefault="00BA57EC" w:rsidP="00BA57EC">
      <w:pPr>
        <w:ind w:firstLine="709"/>
        <w:jc w:val="both"/>
      </w:pPr>
      <w:r w:rsidRPr="001B100C">
        <w:t>- калькуляторы.</w:t>
      </w:r>
    </w:p>
    <w:p w:rsidR="00BA57EC" w:rsidRPr="001B100C" w:rsidRDefault="00BA57EC" w:rsidP="00BA57EC">
      <w:pPr>
        <w:jc w:val="both"/>
      </w:pPr>
    </w:p>
    <w:p w:rsidR="00BA57EC" w:rsidRPr="001B100C" w:rsidRDefault="00BA57EC" w:rsidP="00BA57EC">
      <w:pPr>
        <w:suppressAutoHyphens/>
        <w:ind w:firstLine="709"/>
        <w:jc w:val="both"/>
        <w:rPr>
          <w:b/>
          <w:bCs/>
        </w:rPr>
      </w:pPr>
      <w:r w:rsidRPr="001B100C">
        <w:rPr>
          <w:b/>
          <w:bCs/>
        </w:rPr>
        <w:t>3.2. Информационное обеспечение реализации программы</w:t>
      </w:r>
    </w:p>
    <w:p w:rsidR="00BA57EC" w:rsidRPr="001B100C" w:rsidRDefault="00BA57EC" w:rsidP="00BA57EC">
      <w:pPr>
        <w:suppressAutoHyphens/>
        <w:ind w:firstLine="709"/>
        <w:jc w:val="both"/>
      </w:pPr>
      <w:r w:rsidRPr="001B100C">
        <w:rPr>
          <w:bCs/>
        </w:rPr>
        <w:t>Для реализации программы библиотечный фонд образовательной организации должен иметь п</w:t>
      </w:r>
      <w:r w:rsidRPr="001B100C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A57EC" w:rsidRPr="001B100C" w:rsidRDefault="00BA57EC" w:rsidP="00BA57EC">
      <w:pPr>
        <w:ind w:left="360"/>
        <w:contextualSpacing/>
      </w:pPr>
    </w:p>
    <w:p w:rsidR="00BA57EC" w:rsidRPr="0063052F" w:rsidRDefault="00BA57EC" w:rsidP="00BA57EC">
      <w:pPr>
        <w:ind w:left="360"/>
        <w:contextualSpacing/>
        <w:rPr>
          <w:b/>
          <w:bCs/>
        </w:rPr>
      </w:pPr>
      <w:r w:rsidRPr="0063052F">
        <w:rPr>
          <w:b/>
          <w:bCs/>
        </w:rPr>
        <w:t>3.2.1. Печатные издания</w:t>
      </w:r>
    </w:p>
    <w:p w:rsidR="00BA57EC" w:rsidRDefault="00BA57EC" w:rsidP="00BA57EC">
      <w:pPr>
        <w:ind w:left="360"/>
        <w:contextualSpacing/>
        <w:rPr>
          <w:bCs/>
        </w:rPr>
      </w:pPr>
      <w:r w:rsidRPr="0063052F">
        <w:rPr>
          <w:bCs/>
        </w:rPr>
        <w:t xml:space="preserve">1.Численные методы и программирование: Учебное пособие / В.Д. </w:t>
      </w:r>
      <w:proofErr w:type="spellStart"/>
      <w:r w:rsidRPr="0063052F">
        <w:rPr>
          <w:bCs/>
        </w:rPr>
        <w:t>Колдаев</w:t>
      </w:r>
      <w:proofErr w:type="spellEnd"/>
      <w:r w:rsidRPr="0063052F">
        <w:rPr>
          <w:bCs/>
        </w:rPr>
        <w:t>; Под ред. Л.Г. Гагариной. - М.: ИД ФОРУМ: НИЦ Инфра-М, 2013. - 336 с…</w:t>
      </w:r>
    </w:p>
    <w:p w:rsidR="00BA57EC" w:rsidRPr="0063052F" w:rsidRDefault="00BA57EC" w:rsidP="00BA57EC">
      <w:pPr>
        <w:ind w:left="360"/>
        <w:contextualSpacing/>
        <w:rPr>
          <w:bCs/>
        </w:rPr>
      </w:pPr>
    </w:p>
    <w:p w:rsidR="00BA57EC" w:rsidRPr="0063052F" w:rsidRDefault="00BA57EC" w:rsidP="00BA57EC">
      <w:pPr>
        <w:ind w:left="360"/>
        <w:contextualSpacing/>
        <w:rPr>
          <w:b/>
          <w:bCs/>
        </w:rPr>
      </w:pPr>
      <w:r w:rsidRPr="0063052F">
        <w:rPr>
          <w:b/>
          <w:bCs/>
        </w:rPr>
        <w:t>3.2.2. Электронные издания (электронные ресурсы)</w:t>
      </w:r>
    </w:p>
    <w:p w:rsidR="00BA57EC" w:rsidRPr="0063052F" w:rsidRDefault="00BA57EC" w:rsidP="00BA57EC">
      <w:pPr>
        <w:ind w:left="360"/>
        <w:contextualSpacing/>
        <w:rPr>
          <w:b/>
          <w:bCs/>
        </w:rPr>
      </w:pPr>
      <w:r w:rsidRPr="0063052F">
        <w:rPr>
          <w:b/>
          <w:bCs/>
        </w:rPr>
        <w:t>1.</w:t>
      </w:r>
    </w:p>
    <w:p w:rsidR="00BA57EC" w:rsidRPr="001B100C" w:rsidRDefault="00BA57EC" w:rsidP="00BA57EC">
      <w:pPr>
        <w:ind w:left="360"/>
        <w:contextualSpacing/>
        <w:rPr>
          <w:b/>
        </w:rPr>
      </w:pPr>
      <w:r w:rsidRPr="001B100C">
        <w:rPr>
          <w:b/>
        </w:rPr>
        <w:t>…</w:t>
      </w:r>
    </w:p>
    <w:p w:rsidR="00BA57EC" w:rsidRPr="0003249B" w:rsidRDefault="00BA57EC" w:rsidP="00BA57EC">
      <w:pPr>
        <w:ind w:left="360"/>
        <w:contextualSpacing/>
        <w:rPr>
          <w:b/>
        </w:rPr>
      </w:pPr>
      <w:r w:rsidRPr="0003249B">
        <w:rPr>
          <w:b/>
        </w:rPr>
        <w:t>4. КОНТРОЛЬ И ОЦЕНКА РЕЗУЛЬТАТОВ ОСВОЕНИЯ УЧЕБНОЙ ДИСЦИ</w:t>
      </w:r>
      <w:r w:rsidRPr="0003249B">
        <w:rPr>
          <w:b/>
        </w:rPr>
        <w:t>П</w:t>
      </w:r>
      <w:r w:rsidRPr="0003249B">
        <w:rPr>
          <w:b/>
        </w:rPr>
        <w:t>ЛИНЫ</w:t>
      </w:r>
      <w:r>
        <w:rPr>
          <w:b/>
        </w:rPr>
        <w:t xml:space="preserve"> «ОП.10. ЧИСЛЕННЫЕ МЕТОДЫ»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3"/>
        <w:gridCol w:w="4709"/>
        <w:gridCol w:w="2319"/>
      </w:tblGrid>
      <w:tr w:rsidR="00BA57EC" w:rsidRPr="0003249B" w:rsidTr="00421D73">
        <w:tc>
          <w:tcPr>
            <w:tcW w:w="1657" w:type="pct"/>
          </w:tcPr>
          <w:p w:rsidR="00BA57EC" w:rsidRPr="0003249B" w:rsidRDefault="00BA57EC" w:rsidP="00421D73">
            <w:pPr>
              <w:spacing w:before="120" w:after="120"/>
              <w:jc w:val="center"/>
              <w:rPr>
                <w:b/>
                <w:bCs/>
                <w:i/>
              </w:rPr>
            </w:pPr>
            <w:r w:rsidRPr="0003249B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2240" w:type="pct"/>
          </w:tcPr>
          <w:p w:rsidR="00BA57EC" w:rsidRPr="0003249B" w:rsidRDefault="00BA57EC" w:rsidP="00421D73">
            <w:pPr>
              <w:spacing w:before="120" w:after="120"/>
              <w:jc w:val="center"/>
              <w:rPr>
                <w:b/>
                <w:bCs/>
                <w:i/>
              </w:rPr>
            </w:pPr>
            <w:r w:rsidRPr="0003249B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03" w:type="pct"/>
          </w:tcPr>
          <w:p w:rsidR="00BA57EC" w:rsidRPr="0003249B" w:rsidRDefault="00BA57EC" w:rsidP="00421D73">
            <w:pPr>
              <w:spacing w:before="120" w:after="120"/>
              <w:jc w:val="center"/>
              <w:rPr>
                <w:b/>
                <w:bCs/>
                <w:i/>
              </w:rPr>
            </w:pPr>
            <w:r w:rsidRPr="0003249B">
              <w:rPr>
                <w:b/>
                <w:bCs/>
                <w:i/>
              </w:rPr>
              <w:t>Формы и методы оценки</w:t>
            </w:r>
          </w:p>
        </w:tc>
      </w:tr>
      <w:tr w:rsidR="00BA57EC" w:rsidRPr="0003249B" w:rsidTr="00421D73">
        <w:tc>
          <w:tcPr>
            <w:tcW w:w="1657" w:type="pct"/>
          </w:tcPr>
          <w:p w:rsidR="00BA57EC" w:rsidRPr="0003249B" w:rsidRDefault="00BA57EC" w:rsidP="00421D73">
            <w:pPr>
              <w:rPr>
                <w:bCs/>
                <w:i/>
              </w:rPr>
            </w:pPr>
            <w:r w:rsidRPr="0003249B">
              <w:rPr>
                <w:bCs/>
                <w:i/>
              </w:rPr>
              <w:t>Перечень знаний, осва</w:t>
            </w:r>
            <w:r w:rsidRPr="0003249B">
              <w:rPr>
                <w:bCs/>
                <w:i/>
              </w:rPr>
              <w:t>и</w:t>
            </w:r>
            <w:r w:rsidRPr="0003249B">
              <w:rPr>
                <w:bCs/>
                <w:i/>
              </w:rPr>
              <w:t>ваемых в рамках дисципл</w:t>
            </w:r>
            <w:r w:rsidRPr="0003249B">
              <w:rPr>
                <w:bCs/>
                <w:i/>
              </w:rPr>
              <w:t>и</w:t>
            </w:r>
            <w:r w:rsidRPr="0003249B">
              <w:rPr>
                <w:bCs/>
                <w:i/>
              </w:rPr>
              <w:t>ны:</w:t>
            </w:r>
          </w:p>
          <w:p w:rsidR="00BA57EC" w:rsidRPr="0003249B" w:rsidRDefault="00BA57EC" w:rsidP="00BA57EC">
            <w:pPr>
              <w:numPr>
                <w:ilvl w:val="0"/>
                <w:numId w:val="43"/>
              </w:numPr>
              <w:spacing w:before="120"/>
              <w:ind w:left="29" w:firstLine="0"/>
              <w:jc w:val="both"/>
            </w:pPr>
            <w:r w:rsidRPr="0003249B">
              <w:t>методы хранения ч</w:t>
            </w:r>
            <w:r w:rsidRPr="0003249B">
              <w:t>и</w:t>
            </w:r>
            <w:r w:rsidRPr="0003249B">
              <w:t>сел в памяти электронно-вычислительной машины (далее – ЭВМ) и действия над ними, оценку точности вычислений;</w:t>
            </w:r>
          </w:p>
          <w:p w:rsidR="00BA57EC" w:rsidRPr="0003249B" w:rsidRDefault="00BA57EC" w:rsidP="00BA57EC">
            <w:pPr>
              <w:numPr>
                <w:ilvl w:val="0"/>
                <w:numId w:val="43"/>
              </w:numPr>
              <w:spacing w:before="120"/>
              <w:ind w:left="29" w:firstLine="0"/>
              <w:rPr>
                <w:bCs/>
              </w:rPr>
            </w:pPr>
            <w:r w:rsidRPr="0003249B">
              <w:t>методы решения о</w:t>
            </w:r>
            <w:r w:rsidRPr="0003249B">
              <w:t>с</w:t>
            </w:r>
            <w:r w:rsidRPr="0003249B">
              <w:t>новных математических з</w:t>
            </w:r>
            <w:r w:rsidRPr="0003249B">
              <w:t>а</w:t>
            </w:r>
            <w:r w:rsidRPr="0003249B">
              <w:t>дач – интегрирования, ди</w:t>
            </w:r>
            <w:r w:rsidRPr="0003249B">
              <w:t>ф</w:t>
            </w:r>
            <w:r w:rsidRPr="0003249B">
              <w:t>ференцирования, решения линейных и трансценден</w:t>
            </w:r>
            <w:r w:rsidRPr="0003249B">
              <w:t>т</w:t>
            </w:r>
            <w:r w:rsidRPr="0003249B">
              <w:t>ных уравнений и систем уравнений с помощью ЭВМ.</w:t>
            </w:r>
          </w:p>
        </w:tc>
        <w:tc>
          <w:tcPr>
            <w:tcW w:w="2240" w:type="pct"/>
            <w:vMerge w:val="restart"/>
          </w:tcPr>
          <w:p w:rsidR="00BA57EC" w:rsidRPr="0003249B" w:rsidRDefault="00BA57EC" w:rsidP="00421D73">
            <w:pPr>
              <w:spacing w:before="248" w:beforeAutospacing="1" w:after="100" w:afterAutospacing="1" w:line="288" w:lineRule="atLeast"/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«Отлично» - теоретическое содерж</w:t>
            </w:r>
            <w:r w:rsidRPr="0003249B">
              <w:rPr>
                <w:color w:val="000000"/>
              </w:rPr>
              <w:t>а</w:t>
            </w:r>
            <w:r w:rsidRPr="0003249B">
              <w:rPr>
                <w:color w:val="000000"/>
              </w:rPr>
              <w:t>ние курса освоено полностью, без пробелов, умения сформированы, все предусмотренные программой уче</w:t>
            </w:r>
            <w:r w:rsidRPr="0003249B">
              <w:rPr>
                <w:color w:val="000000"/>
              </w:rPr>
              <w:t>б</w:t>
            </w:r>
            <w:r w:rsidRPr="0003249B">
              <w:rPr>
                <w:color w:val="000000"/>
              </w:rPr>
              <w:t>ные задания выполнены, качество их выполнения оценено высоко.</w:t>
            </w:r>
          </w:p>
          <w:p w:rsidR="00BA57EC" w:rsidRPr="0003249B" w:rsidRDefault="00BA57EC" w:rsidP="00421D73">
            <w:pPr>
              <w:spacing w:before="248" w:beforeAutospacing="1" w:after="100" w:afterAutospacing="1" w:line="288" w:lineRule="atLeast"/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«Хорошо» - теоретическое содерж</w:t>
            </w:r>
            <w:r w:rsidRPr="0003249B">
              <w:rPr>
                <w:color w:val="000000"/>
              </w:rPr>
              <w:t>а</w:t>
            </w:r>
            <w:r w:rsidRPr="0003249B">
              <w:rPr>
                <w:color w:val="000000"/>
              </w:rPr>
              <w:t>ние курса освоено полностью, без пробелов, некоторые умения сформ</w:t>
            </w:r>
            <w:r w:rsidRPr="0003249B">
              <w:rPr>
                <w:color w:val="000000"/>
              </w:rPr>
              <w:t>и</w:t>
            </w:r>
            <w:r w:rsidRPr="0003249B">
              <w:rPr>
                <w:color w:val="000000"/>
              </w:rPr>
              <w:t>рованы недостаточно, все предусмо</w:t>
            </w:r>
            <w:r w:rsidRPr="0003249B">
              <w:rPr>
                <w:color w:val="000000"/>
              </w:rPr>
              <w:t>т</w:t>
            </w:r>
            <w:r w:rsidRPr="0003249B">
              <w:rPr>
                <w:color w:val="000000"/>
              </w:rPr>
              <w:t>ренные программой учебные задания выполнены, некоторые виды заданий выполнены с ошибками.</w:t>
            </w:r>
          </w:p>
          <w:p w:rsidR="00BA57EC" w:rsidRPr="0003249B" w:rsidRDefault="00BA57EC" w:rsidP="00421D73">
            <w:pPr>
              <w:spacing w:before="248" w:after="100" w:afterAutospacing="1" w:line="288" w:lineRule="atLeast"/>
              <w:ind w:right="-2"/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</w:t>
            </w:r>
            <w:r w:rsidRPr="0003249B">
              <w:rPr>
                <w:color w:val="000000"/>
              </w:rPr>
              <w:lastRenderedPageBreak/>
              <w:t>обходимые умения раб</w:t>
            </w:r>
            <w:r w:rsidRPr="0003249B">
              <w:rPr>
                <w:color w:val="000000"/>
              </w:rPr>
              <w:t>о</w:t>
            </w:r>
            <w:r w:rsidRPr="0003249B">
              <w:rPr>
                <w:color w:val="000000"/>
              </w:rPr>
              <w:t>ты с освоенным материалом в осно</w:t>
            </w:r>
            <w:r w:rsidRPr="0003249B">
              <w:rPr>
                <w:color w:val="000000"/>
              </w:rPr>
              <w:t>в</w:t>
            </w:r>
            <w:r w:rsidRPr="0003249B">
              <w:rPr>
                <w:color w:val="000000"/>
              </w:rPr>
              <w:t>ном сформированы, большинство предусмотренных программой обуч</w:t>
            </w:r>
            <w:r w:rsidRPr="0003249B">
              <w:rPr>
                <w:color w:val="000000"/>
              </w:rPr>
              <w:t>е</w:t>
            </w:r>
            <w:r w:rsidRPr="0003249B">
              <w:rPr>
                <w:color w:val="000000"/>
              </w:rPr>
              <w:t>ния учебных заданий выполнено, н</w:t>
            </w:r>
            <w:r w:rsidRPr="0003249B">
              <w:rPr>
                <w:color w:val="000000"/>
              </w:rPr>
              <w:t>е</w:t>
            </w:r>
            <w:r w:rsidRPr="0003249B">
              <w:rPr>
                <w:color w:val="000000"/>
              </w:rPr>
              <w:t>которые из выполненных заданий с</w:t>
            </w:r>
            <w:r w:rsidRPr="0003249B">
              <w:rPr>
                <w:color w:val="000000"/>
              </w:rPr>
              <w:t>о</w:t>
            </w:r>
            <w:r w:rsidRPr="0003249B">
              <w:rPr>
                <w:color w:val="000000"/>
              </w:rPr>
              <w:t>держат ошибки.</w:t>
            </w:r>
          </w:p>
          <w:p w:rsidR="00BA57EC" w:rsidRPr="0003249B" w:rsidRDefault="00BA57EC" w:rsidP="00421D73">
            <w:pPr>
              <w:spacing w:before="248" w:beforeAutospacing="1" w:after="100" w:afterAutospacing="1" w:line="288" w:lineRule="atLeast"/>
              <w:jc w:val="both"/>
              <w:rPr>
                <w:color w:val="000000"/>
              </w:rPr>
            </w:pPr>
            <w:r w:rsidRPr="0003249B">
              <w:rPr>
                <w:color w:val="000000"/>
              </w:rPr>
              <w:t>«Неудовлетворительно» - теоретич</w:t>
            </w:r>
            <w:r w:rsidRPr="0003249B">
              <w:rPr>
                <w:color w:val="000000"/>
              </w:rPr>
              <w:t>е</w:t>
            </w:r>
            <w:r w:rsidRPr="0003249B">
              <w:rPr>
                <w:color w:val="000000"/>
              </w:rPr>
              <w:t>ское содержание курса не освоено, необходимые умения не сформиров</w:t>
            </w:r>
            <w:r w:rsidRPr="0003249B">
              <w:rPr>
                <w:color w:val="000000"/>
              </w:rPr>
              <w:t>а</w:t>
            </w:r>
            <w:r w:rsidRPr="0003249B">
              <w:rPr>
                <w:color w:val="000000"/>
              </w:rPr>
              <w:t>ны, выполненные учебные задания содержат грубые ошибки.</w:t>
            </w:r>
          </w:p>
        </w:tc>
        <w:tc>
          <w:tcPr>
            <w:tcW w:w="1103" w:type="pct"/>
            <w:vMerge w:val="restart"/>
          </w:tcPr>
          <w:p w:rsidR="00BA57EC" w:rsidRPr="0003249B" w:rsidRDefault="00BA57EC" w:rsidP="00421D73">
            <w:pPr>
              <w:spacing w:before="120" w:after="120"/>
            </w:pPr>
            <w:r w:rsidRPr="0003249B">
              <w:lastRenderedPageBreak/>
              <w:t>Примеры форм и м</w:t>
            </w:r>
            <w:r w:rsidRPr="0003249B">
              <w:t>е</w:t>
            </w:r>
            <w:r w:rsidRPr="0003249B">
              <w:t>тодов контроля и оценки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Компьютерное тестирование на зн</w:t>
            </w:r>
            <w:r w:rsidRPr="0003249B">
              <w:t>а</w:t>
            </w:r>
            <w:r w:rsidRPr="0003249B">
              <w:t>ние терминологии по теме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Тестирование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Контрольная работа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Самостоятел</w:t>
            </w:r>
            <w:r w:rsidRPr="0003249B">
              <w:t>ь</w:t>
            </w:r>
            <w:r w:rsidRPr="0003249B">
              <w:t>ная работа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Защита рефер</w:t>
            </w:r>
            <w:r w:rsidRPr="0003249B">
              <w:t>а</w:t>
            </w:r>
            <w:r w:rsidRPr="0003249B">
              <w:t>та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Семинар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lastRenderedPageBreak/>
              <w:t>•</w:t>
            </w:r>
            <w:r w:rsidRPr="0003249B">
              <w:tab/>
              <w:t>Защита курс</w:t>
            </w:r>
            <w:r w:rsidRPr="0003249B">
              <w:t>о</w:t>
            </w:r>
            <w:r w:rsidRPr="0003249B">
              <w:t>вой работы (проекта)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Выполнение проекта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Наблюдение за выполнением практ</w:t>
            </w:r>
            <w:r w:rsidRPr="0003249B">
              <w:t>и</w:t>
            </w:r>
            <w:r w:rsidRPr="0003249B">
              <w:t>ческого задания. (де</w:t>
            </w:r>
            <w:r w:rsidRPr="0003249B">
              <w:t>я</w:t>
            </w:r>
            <w:r w:rsidRPr="0003249B">
              <w:t>тельностью студента)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Оценка выпо</w:t>
            </w:r>
            <w:r w:rsidRPr="0003249B">
              <w:t>л</w:t>
            </w:r>
            <w:r w:rsidRPr="0003249B">
              <w:t>нения практического задания(работы)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Подготовка и выступление с докл</w:t>
            </w:r>
            <w:r w:rsidRPr="0003249B">
              <w:t>а</w:t>
            </w:r>
            <w:r w:rsidRPr="0003249B">
              <w:t>дом, сообщением, пр</w:t>
            </w:r>
            <w:r w:rsidRPr="0003249B">
              <w:t>е</w:t>
            </w:r>
            <w:r w:rsidRPr="0003249B">
              <w:t>зентацией</w:t>
            </w:r>
          </w:p>
          <w:p w:rsidR="00BA57EC" w:rsidRPr="0003249B" w:rsidRDefault="00BA57EC" w:rsidP="00421D73">
            <w:pPr>
              <w:spacing w:before="120" w:after="120"/>
            </w:pPr>
            <w:r w:rsidRPr="0003249B">
              <w:t>•</w:t>
            </w:r>
            <w:r w:rsidRPr="0003249B">
              <w:tab/>
              <w:t>Решение ситу</w:t>
            </w:r>
            <w:r w:rsidRPr="0003249B">
              <w:t>а</w:t>
            </w:r>
            <w:r w:rsidRPr="0003249B">
              <w:t>ционной задачи</w:t>
            </w:r>
          </w:p>
          <w:p w:rsidR="00BA57EC" w:rsidRPr="0003249B" w:rsidRDefault="00BA57EC" w:rsidP="00421D73">
            <w:pPr>
              <w:spacing w:before="120" w:after="120"/>
              <w:rPr>
                <w:bCs/>
              </w:rPr>
            </w:pPr>
          </w:p>
        </w:tc>
      </w:tr>
      <w:tr w:rsidR="00BA57EC" w:rsidRPr="0003249B" w:rsidTr="00421D73">
        <w:tc>
          <w:tcPr>
            <w:tcW w:w="1657" w:type="pct"/>
          </w:tcPr>
          <w:p w:rsidR="00BA57EC" w:rsidRPr="0003249B" w:rsidRDefault="00BA57EC" w:rsidP="00421D73">
            <w:pPr>
              <w:rPr>
                <w:bCs/>
                <w:i/>
              </w:rPr>
            </w:pPr>
            <w:r w:rsidRPr="0003249B">
              <w:rPr>
                <w:bCs/>
                <w:i/>
              </w:rPr>
              <w:t>Перечень умений, осва</w:t>
            </w:r>
            <w:r w:rsidRPr="0003249B">
              <w:rPr>
                <w:bCs/>
                <w:i/>
              </w:rPr>
              <w:t>и</w:t>
            </w:r>
            <w:r w:rsidRPr="0003249B">
              <w:rPr>
                <w:bCs/>
                <w:i/>
              </w:rPr>
              <w:t>ваемых в рамках дисципл</w:t>
            </w:r>
            <w:r w:rsidRPr="0003249B">
              <w:rPr>
                <w:bCs/>
                <w:i/>
              </w:rPr>
              <w:t>и</w:t>
            </w:r>
            <w:r w:rsidRPr="0003249B">
              <w:rPr>
                <w:bCs/>
                <w:i/>
              </w:rPr>
              <w:t>ны:</w:t>
            </w:r>
          </w:p>
          <w:p w:rsidR="00BA57EC" w:rsidRPr="0003249B" w:rsidRDefault="00BA57EC" w:rsidP="00BA57EC">
            <w:pPr>
              <w:numPr>
                <w:ilvl w:val="0"/>
                <w:numId w:val="42"/>
              </w:numPr>
              <w:spacing w:before="120"/>
              <w:ind w:left="29" w:firstLine="0"/>
              <w:jc w:val="both"/>
            </w:pPr>
            <w:r w:rsidRPr="0003249B">
              <w:lastRenderedPageBreak/>
              <w:t>использовать осно</w:t>
            </w:r>
            <w:r w:rsidRPr="0003249B">
              <w:t>в</w:t>
            </w:r>
            <w:r w:rsidRPr="0003249B">
              <w:t>ные численные методы р</w:t>
            </w:r>
            <w:r w:rsidRPr="0003249B">
              <w:t>е</w:t>
            </w:r>
            <w:r w:rsidRPr="0003249B">
              <w:t>шения математических задач;</w:t>
            </w:r>
          </w:p>
          <w:p w:rsidR="00BA57EC" w:rsidRPr="0003249B" w:rsidRDefault="00BA57EC" w:rsidP="00BA57EC">
            <w:pPr>
              <w:numPr>
                <w:ilvl w:val="0"/>
                <w:numId w:val="42"/>
              </w:numPr>
              <w:spacing w:before="120"/>
              <w:ind w:left="29" w:firstLine="0"/>
              <w:jc w:val="both"/>
            </w:pPr>
            <w:r w:rsidRPr="0003249B">
              <w:t>выбирать оптимал</w:t>
            </w:r>
            <w:r w:rsidRPr="0003249B">
              <w:t>ь</w:t>
            </w:r>
            <w:r w:rsidRPr="0003249B">
              <w:t>ный численный метод для решения поставленной зад</w:t>
            </w:r>
            <w:r w:rsidRPr="0003249B">
              <w:t>а</w:t>
            </w:r>
            <w:r w:rsidRPr="0003249B">
              <w:t>чи;</w:t>
            </w:r>
          </w:p>
          <w:p w:rsidR="00BA57EC" w:rsidRPr="0003249B" w:rsidRDefault="00BA57EC" w:rsidP="00BA57EC">
            <w:pPr>
              <w:numPr>
                <w:ilvl w:val="0"/>
                <w:numId w:val="42"/>
              </w:numPr>
              <w:spacing w:before="120"/>
              <w:ind w:left="29" w:firstLine="0"/>
              <w:jc w:val="both"/>
            </w:pPr>
            <w:r w:rsidRPr="0003249B">
              <w:t>давать математич</w:t>
            </w:r>
            <w:r w:rsidRPr="0003249B">
              <w:t>е</w:t>
            </w:r>
            <w:r w:rsidRPr="0003249B">
              <w:t>ские характеристики точн</w:t>
            </w:r>
            <w:r w:rsidRPr="0003249B">
              <w:t>о</w:t>
            </w:r>
            <w:r w:rsidRPr="0003249B">
              <w:t>сти исходной информации и оценивать точность получе</w:t>
            </w:r>
            <w:r w:rsidRPr="0003249B">
              <w:t>н</w:t>
            </w:r>
            <w:r w:rsidRPr="0003249B">
              <w:t>ного численного решения;</w:t>
            </w:r>
          </w:p>
          <w:p w:rsidR="00BA57EC" w:rsidRPr="0003249B" w:rsidRDefault="00BA57EC" w:rsidP="00BA57EC">
            <w:pPr>
              <w:numPr>
                <w:ilvl w:val="0"/>
                <w:numId w:val="42"/>
              </w:numPr>
              <w:spacing w:before="120"/>
              <w:ind w:left="29" w:firstLine="0"/>
              <w:rPr>
                <w:bCs/>
              </w:rPr>
            </w:pPr>
            <w:r w:rsidRPr="0003249B">
              <w:t>разрабатывать алг</w:t>
            </w:r>
            <w:r w:rsidRPr="0003249B">
              <w:t>о</w:t>
            </w:r>
            <w:r w:rsidRPr="0003249B">
              <w:t>ритмы и программы для р</w:t>
            </w:r>
            <w:r w:rsidRPr="0003249B">
              <w:t>е</w:t>
            </w:r>
            <w:r w:rsidRPr="0003249B">
              <w:t>шения вычислительных з</w:t>
            </w:r>
            <w:r w:rsidRPr="0003249B">
              <w:t>а</w:t>
            </w:r>
            <w:r w:rsidRPr="0003249B">
              <w:t>дач, учитывая необходимую точность получаемого р</w:t>
            </w:r>
            <w:r w:rsidRPr="0003249B">
              <w:t>е</w:t>
            </w:r>
            <w:r w:rsidRPr="0003249B">
              <w:t>зультата.</w:t>
            </w:r>
          </w:p>
        </w:tc>
        <w:tc>
          <w:tcPr>
            <w:tcW w:w="2240" w:type="pct"/>
            <w:vMerge/>
          </w:tcPr>
          <w:p w:rsidR="00BA57EC" w:rsidRPr="0003249B" w:rsidRDefault="00BA57EC" w:rsidP="00421D73">
            <w:pPr>
              <w:spacing w:before="120" w:after="120"/>
              <w:rPr>
                <w:bCs/>
                <w:i/>
              </w:rPr>
            </w:pPr>
          </w:p>
        </w:tc>
        <w:tc>
          <w:tcPr>
            <w:tcW w:w="1103" w:type="pct"/>
            <w:vMerge/>
          </w:tcPr>
          <w:p w:rsidR="00BA57EC" w:rsidRPr="0003249B" w:rsidRDefault="00BA57EC" w:rsidP="00421D73">
            <w:pPr>
              <w:spacing w:before="120" w:after="120"/>
              <w:rPr>
                <w:bCs/>
              </w:rPr>
            </w:pPr>
          </w:p>
        </w:tc>
      </w:tr>
    </w:tbl>
    <w:p w:rsidR="00BA57EC" w:rsidRPr="0003249B" w:rsidRDefault="00BA57EC" w:rsidP="00BA57EC">
      <w:pPr>
        <w:rPr>
          <w:b/>
          <w:i/>
        </w:rPr>
      </w:pPr>
      <w:r w:rsidRPr="0003249B">
        <w:rPr>
          <w:b/>
          <w:i/>
        </w:rPr>
        <w:br w:type="page"/>
      </w:r>
    </w:p>
    <w:p w:rsidR="009C3860" w:rsidRPr="001C3935" w:rsidRDefault="009C3860" w:rsidP="00BA57EC">
      <w:pPr>
        <w:suppressAutoHyphens/>
        <w:ind w:firstLine="709"/>
        <w:jc w:val="both"/>
        <w:rPr>
          <w:sz w:val="28"/>
        </w:rPr>
      </w:pPr>
      <w:bookmarkStart w:id="0" w:name="_GoBack"/>
      <w:bookmarkEnd w:id="0"/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2FF" w:rsidRDefault="00EF72FF" w:rsidP="00C55506">
      <w:r>
        <w:separator/>
      </w:r>
    </w:p>
  </w:endnote>
  <w:endnote w:type="continuationSeparator" w:id="0">
    <w:p w:rsidR="00EF72FF" w:rsidRDefault="00EF72FF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7EC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2FF" w:rsidRDefault="00EF72FF" w:rsidP="00C55506">
      <w:r>
        <w:separator/>
      </w:r>
    </w:p>
  </w:footnote>
  <w:footnote w:type="continuationSeparator" w:id="0">
    <w:p w:rsidR="00EF72FF" w:rsidRDefault="00EF72FF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26F5106"/>
    <w:multiLevelType w:val="hybridMultilevel"/>
    <w:tmpl w:val="52144CBC"/>
    <w:lvl w:ilvl="0" w:tplc="2F2AA9EE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</w:abstractNum>
  <w:abstractNum w:abstractNumId="6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F6006"/>
    <w:multiLevelType w:val="hybridMultilevel"/>
    <w:tmpl w:val="28B0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D432CE"/>
    <w:multiLevelType w:val="hybridMultilevel"/>
    <w:tmpl w:val="9E6A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3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B603C"/>
    <w:multiLevelType w:val="hybridMultilevel"/>
    <w:tmpl w:val="6978C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8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0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4"/>
  </w:num>
  <w:num w:numId="6">
    <w:abstractNumId w:val="24"/>
  </w:num>
  <w:num w:numId="7">
    <w:abstractNumId w:val="37"/>
  </w:num>
  <w:num w:numId="8">
    <w:abstractNumId w:val="15"/>
  </w:num>
  <w:num w:numId="9">
    <w:abstractNumId w:val="31"/>
  </w:num>
  <w:num w:numId="10">
    <w:abstractNumId w:val="1"/>
  </w:num>
  <w:num w:numId="11">
    <w:abstractNumId w:val="10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2"/>
  </w:num>
  <w:num w:numId="15">
    <w:abstractNumId w:val="7"/>
  </w:num>
  <w:num w:numId="16">
    <w:abstractNumId w:val="20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3"/>
  </w:num>
  <w:num w:numId="20">
    <w:abstractNumId w:val="27"/>
  </w:num>
  <w:num w:numId="21">
    <w:abstractNumId w:val="4"/>
  </w:num>
  <w:num w:numId="22">
    <w:abstractNumId w:val="0"/>
  </w:num>
  <w:num w:numId="23">
    <w:abstractNumId w:val="29"/>
  </w:num>
  <w:num w:numId="24">
    <w:abstractNumId w:val="18"/>
  </w:num>
  <w:num w:numId="25">
    <w:abstractNumId w:val="28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6"/>
  </w:num>
  <w:num w:numId="29">
    <w:abstractNumId w:val="23"/>
  </w:num>
  <w:num w:numId="30">
    <w:abstractNumId w:val="3"/>
  </w:num>
  <w:num w:numId="31">
    <w:abstractNumId w:val="39"/>
  </w:num>
  <w:num w:numId="32">
    <w:abstractNumId w:val="8"/>
  </w:num>
  <w:num w:numId="33">
    <w:abstractNumId w:val="36"/>
  </w:num>
  <w:num w:numId="34">
    <w:abstractNumId w:val="9"/>
  </w:num>
  <w:num w:numId="35">
    <w:abstractNumId w:val="16"/>
  </w:num>
  <w:num w:numId="36">
    <w:abstractNumId w:val="30"/>
  </w:num>
  <w:num w:numId="37">
    <w:abstractNumId w:val="19"/>
  </w:num>
  <w:num w:numId="38">
    <w:abstractNumId w:val="26"/>
  </w:num>
  <w:num w:numId="39">
    <w:abstractNumId w:val="5"/>
  </w:num>
  <w:num w:numId="40">
    <w:abstractNumId w:val="17"/>
  </w:num>
  <w:num w:numId="41">
    <w:abstractNumId w:val="21"/>
  </w:num>
  <w:num w:numId="42">
    <w:abstractNumId w:val="34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4849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914EC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2F6758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3061C"/>
    <w:rsid w:val="00531195"/>
    <w:rsid w:val="005319C3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1EC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05B9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02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97A5A"/>
    <w:rsid w:val="00BA57EC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3517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EF72FF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930B"/>
  <w15:docId w15:val="{FB2179C9-FAFE-4189-8020-85987035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paragraph" w:styleId="af3">
    <w:name w:val="Normal (Web)"/>
    <w:aliases w:val="Обычный (Web),Обычный (веб)1"/>
    <w:basedOn w:val="a"/>
    <w:uiPriority w:val="99"/>
    <w:qFormat/>
    <w:rsid w:val="005541EC"/>
    <w:pPr>
      <w:widowControl w:val="0"/>
    </w:pPr>
    <w:rPr>
      <w:rFonts w:eastAsiaTheme="minorEastAsia"/>
      <w:lang w:val="en-US" w:eastAsia="nl-NL"/>
    </w:rPr>
  </w:style>
  <w:style w:type="character" w:styleId="af4">
    <w:name w:val="Emphasis"/>
    <w:basedOn w:val="a0"/>
    <w:uiPriority w:val="20"/>
    <w:qFormat/>
    <w:rsid w:val="00B97A5A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95850-F2D8-450B-95DF-35B8A88D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2017-12-04T11:42:00Z</cp:lastPrinted>
  <dcterms:created xsi:type="dcterms:W3CDTF">2021-05-15T07:23:00Z</dcterms:created>
  <dcterms:modified xsi:type="dcterms:W3CDTF">2021-05-31T09:03:00Z</dcterms:modified>
</cp:coreProperties>
</file>